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B70" w:rsidRPr="001439CE" w:rsidRDefault="00F01F7B" w:rsidP="00F01F7B">
      <w:pPr>
        <w:pStyle w:val="Heading1"/>
        <w:rPr>
          <w:rFonts w:ascii="Times New Roman" w:hAnsi="Times New Roman" w:cs="Times New Roman"/>
          <w:sz w:val="25"/>
          <w:szCs w:val="25"/>
        </w:rPr>
      </w:pPr>
      <w:r w:rsidRPr="001439CE">
        <w:rPr>
          <w:rFonts w:ascii="Times New Roman" w:hAnsi="Times New Roman" w:cs="Times New Roman"/>
          <w:sz w:val="25"/>
          <w:szCs w:val="25"/>
        </w:rPr>
        <w:t>HSSTF Panel 1</w:t>
      </w:r>
    </w:p>
    <w:p w:rsidR="00F01F7B" w:rsidRPr="001439CE" w:rsidRDefault="00DA0CA6" w:rsidP="00F01F7B">
      <w:pPr>
        <w:spacing w:after="0"/>
        <w:jc w:val="both"/>
        <w:rPr>
          <w:rFonts w:ascii="Times New Roman" w:hAnsi="Times New Roman" w:cs="Times New Roman"/>
          <w:b/>
          <w:sz w:val="25"/>
          <w:szCs w:val="25"/>
        </w:rPr>
      </w:pPr>
      <w:r>
        <w:rPr>
          <w:rFonts w:ascii="Times New Roman" w:hAnsi="Times New Roman" w:cs="Times New Roman"/>
          <w:b/>
          <w:sz w:val="25"/>
          <w:szCs w:val="25"/>
        </w:rPr>
        <w:t>People Over Profit</w:t>
      </w:r>
      <w:r w:rsidR="00F01F7B" w:rsidRPr="001439CE">
        <w:rPr>
          <w:rFonts w:ascii="Times New Roman" w:hAnsi="Times New Roman" w:cs="Times New Roman"/>
          <w:b/>
          <w:sz w:val="25"/>
          <w:szCs w:val="25"/>
        </w:rPr>
        <w:t>: Towards implementation</w:t>
      </w:r>
      <w:r w:rsidR="001439CE">
        <w:rPr>
          <w:rFonts w:ascii="Times New Roman" w:hAnsi="Times New Roman" w:cs="Times New Roman"/>
          <w:b/>
          <w:sz w:val="25"/>
          <w:szCs w:val="25"/>
        </w:rPr>
        <w:t xml:space="preserve"> of the PSI Programme of Action</w:t>
      </w:r>
      <w:r w:rsidR="00F01F7B" w:rsidRPr="001439CE">
        <w:rPr>
          <w:rFonts w:ascii="Times New Roman" w:hAnsi="Times New Roman" w:cs="Times New Roman"/>
          <w:b/>
          <w:sz w:val="25"/>
          <w:szCs w:val="25"/>
        </w:rPr>
        <w:t xml:space="preserve"> </w:t>
      </w:r>
      <w:r w:rsidR="001439CE">
        <w:rPr>
          <w:rFonts w:ascii="Times New Roman" w:hAnsi="Times New Roman" w:cs="Times New Roman"/>
          <w:b/>
          <w:sz w:val="25"/>
          <w:szCs w:val="25"/>
        </w:rPr>
        <w:t>(</w:t>
      </w:r>
      <w:r w:rsidR="00F01F7B" w:rsidRPr="001439CE">
        <w:rPr>
          <w:rFonts w:ascii="Times New Roman" w:hAnsi="Times New Roman" w:cs="Times New Roman"/>
          <w:b/>
          <w:sz w:val="25"/>
          <w:szCs w:val="25"/>
        </w:rPr>
        <w:t>2018-2022</w:t>
      </w:r>
      <w:r w:rsidR="001439CE">
        <w:rPr>
          <w:rFonts w:ascii="Times New Roman" w:hAnsi="Times New Roman" w:cs="Times New Roman"/>
          <w:b/>
          <w:sz w:val="25"/>
          <w:szCs w:val="25"/>
        </w:rPr>
        <w:t>)</w:t>
      </w:r>
    </w:p>
    <w:p w:rsidR="00F01F7B" w:rsidRPr="001439CE" w:rsidRDefault="00F01F7B" w:rsidP="00F01F7B">
      <w:pPr>
        <w:spacing w:after="0"/>
        <w:jc w:val="both"/>
        <w:rPr>
          <w:rFonts w:ascii="Times New Roman" w:hAnsi="Times New Roman" w:cs="Times New Roman"/>
          <w:sz w:val="25"/>
          <w:szCs w:val="25"/>
        </w:rPr>
      </w:pPr>
    </w:p>
    <w:p w:rsidR="00F01F7B" w:rsidRPr="001439CE" w:rsidRDefault="00F01F7B" w:rsidP="00F01F7B">
      <w:pPr>
        <w:pStyle w:val="Heading1"/>
        <w:rPr>
          <w:rFonts w:ascii="Times New Roman" w:hAnsi="Times New Roman" w:cs="Times New Roman"/>
          <w:sz w:val="25"/>
          <w:szCs w:val="25"/>
        </w:rPr>
      </w:pPr>
      <w:r w:rsidRPr="001439CE">
        <w:rPr>
          <w:rFonts w:ascii="Times New Roman" w:hAnsi="Times New Roman" w:cs="Times New Roman"/>
          <w:sz w:val="25"/>
          <w:szCs w:val="25"/>
        </w:rPr>
        <w:t>Background</w:t>
      </w:r>
    </w:p>
    <w:p w:rsidR="003F6280" w:rsidRPr="001439CE" w:rsidRDefault="003F6280" w:rsidP="00F01F7B">
      <w:pPr>
        <w:spacing w:after="0"/>
        <w:jc w:val="both"/>
        <w:rPr>
          <w:rFonts w:ascii="Times New Roman" w:hAnsi="Times New Roman" w:cs="Times New Roman"/>
          <w:sz w:val="25"/>
          <w:szCs w:val="25"/>
        </w:rPr>
      </w:pPr>
      <w:r w:rsidRPr="001439CE">
        <w:rPr>
          <w:rFonts w:ascii="Times New Roman" w:hAnsi="Times New Roman" w:cs="Times New Roman"/>
          <w:sz w:val="25"/>
          <w:szCs w:val="25"/>
        </w:rPr>
        <w:t>The Programme of Action: 2018-2022</w:t>
      </w:r>
      <w:r w:rsidR="002F145C" w:rsidRPr="001439CE">
        <w:rPr>
          <w:rFonts w:ascii="Times New Roman" w:hAnsi="Times New Roman" w:cs="Times New Roman"/>
          <w:sz w:val="25"/>
          <w:szCs w:val="25"/>
        </w:rPr>
        <w:t xml:space="preserve"> adopted </w:t>
      </w:r>
      <w:r w:rsidRPr="001439CE">
        <w:rPr>
          <w:rFonts w:ascii="Times New Roman" w:hAnsi="Times New Roman" w:cs="Times New Roman"/>
          <w:sz w:val="25"/>
          <w:szCs w:val="25"/>
        </w:rPr>
        <w:t>by</w:t>
      </w:r>
      <w:r w:rsidR="002F145C" w:rsidRPr="001439CE">
        <w:rPr>
          <w:rFonts w:ascii="Times New Roman" w:hAnsi="Times New Roman" w:cs="Times New Roman"/>
          <w:sz w:val="25"/>
          <w:szCs w:val="25"/>
        </w:rPr>
        <w:t xml:space="preserve"> the</w:t>
      </w:r>
      <w:r w:rsidR="00AC0D08" w:rsidRPr="001439CE">
        <w:rPr>
          <w:rFonts w:ascii="Times New Roman" w:hAnsi="Times New Roman" w:cs="Times New Roman"/>
          <w:sz w:val="25"/>
          <w:szCs w:val="25"/>
        </w:rPr>
        <w:t xml:space="preserve"> 30</w:t>
      </w:r>
      <w:r w:rsidR="00AC0D08" w:rsidRPr="001439CE">
        <w:rPr>
          <w:rFonts w:ascii="Times New Roman" w:hAnsi="Times New Roman" w:cs="Times New Roman"/>
          <w:sz w:val="25"/>
          <w:szCs w:val="25"/>
          <w:vertAlign w:val="superscript"/>
        </w:rPr>
        <w:t>th</w:t>
      </w:r>
      <w:r w:rsidR="00AC0D08" w:rsidRPr="001439CE">
        <w:rPr>
          <w:rFonts w:ascii="Times New Roman" w:hAnsi="Times New Roman" w:cs="Times New Roman"/>
          <w:sz w:val="25"/>
          <w:szCs w:val="25"/>
        </w:rPr>
        <w:t xml:space="preserve"> PSI World Congress</w:t>
      </w:r>
      <w:r w:rsidR="002F145C" w:rsidRPr="001439CE">
        <w:rPr>
          <w:rFonts w:ascii="Times New Roman" w:hAnsi="Times New Roman" w:cs="Times New Roman"/>
          <w:sz w:val="25"/>
          <w:szCs w:val="25"/>
        </w:rPr>
        <w:t xml:space="preserve"> </w:t>
      </w:r>
      <w:r w:rsidRPr="001439CE">
        <w:rPr>
          <w:rFonts w:ascii="Times New Roman" w:hAnsi="Times New Roman" w:cs="Times New Roman"/>
          <w:sz w:val="25"/>
          <w:szCs w:val="25"/>
        </w:rPr>
        <w:t xml:space="preserve">aims at fighting for </w:t>
      </w:r>
      <w:r w:rsidRPr="001439CE">
        <w:rPr>
          <w:rFonts w:ascii="Times New Roman" w:hAnsi="Times New Roman" w:cs="Times New Roman"/>
          <w:b/>
          <w:sz w:val="25"/>
          <w:szCs w:val="25"/>
        </w:rPr>
        <w:t>People Over Profit</w:t>
      </w:r>
      <w:r w:rsidRPr="001439CE">
        <w:rPr>
          <w:rFonts w:ascii="Times New Roman" w:hAnsi="Times New Roman" w:cs="Times New Roman"/>
          <w:sz w:val="25"/>
          <w:szCs w:val="25"/>
        </w:rPr>
        <w:t>, with an overarching vision to: defend a strong democratic state and an inclusive society; ensure gender equality, respect and dignity for all; economic development which benefits all; redistribution of wealth and strengthened workers’ power.</w:t>
      </w:r>
    </w:p>
    <w:p w:rsidR="003F6280" w:rsidRPr="001439CE" w:rsidRDefault="003F6280" w:rsidP="00F01F7B">
      <w:pPr>
        <w:spacing w:after="0"/>
        <w:jc w:val="both"/>
        <w:rPr>
          <w:rFonts w:ascii="Times New Roman" w:hAnsi="Times New Roman" w:cs="Times New Roman"/>
          <w:sz w:val="25"/>
          <w:szCs w:val="25"/>
        </w:rPr>
      </w:pPr>
    </w:p>
    <w:p w:rsidR="006C39F1" w:rsidRPr="001439CE" w:rsidRDefault="003F6280" w:rsidP="00F01F7B">
      <w:pPr>
        <w:spacing w:after="0"/>
        <w:jc w:val="both"/>
        <w:rPr>
          <w:rFonts w:ascii="Times New Roman" w:hAnsi="Times New Roman" w:cs="Times New Roman"/>
          <w:sz w:val="25"/>
          <w:szCs w:val="25"/>
        </w:rPr>
      </w:pPr>
      <w:r w:rsidRPr="001439CE">
        <w:rPr>
          <w:rFonts w:ascii="Times New Roman" w:hAnsi="Times New Roman" w:cs="Times New Roman"/>
          <w:sz w:val="25"/>
          <w:szCs w:val="25"/>
        </w:rPr>
        <w:t xml:space="preserve">In section 7, the </w:t>
      </w:r>
      <w:proofErr w:type="spellStart"/>
      <w:r w:rsidRPr="001439CE">
        <w:rPr>
          <w:rFonts w:ascii="Times New Roman" w:hAnsi="Times New Roman" w:cs="Times New Roman"/>
          <w:sz w:val="25"/>
          <w:szCs w:val="25"/>
        </w:rPr>
        <w:t>PoA</w:t>
      </w:r>
      <w:proofErr w:type="spellEnd"/>
      <w:r w:rsidRPr="001439CE">
        <w:rPr>
          <w:rFonts w:ascii="Times New Roman" w:hAnsi="Times New Roman" w:cs="Times New Roman"/>
          <w:sz w:val="25"/>
          <w:szCs w:val="25"/>
        </w:rPr>
        <w:t xml:space="preserve"> commits to making sectors stronger</w:t>
      </w:r>
      <w:r w:rsidR="006C39F1" w:rsidRPr="001439CE">
        <w:rPr>
          <w:rFonts w:ascii="Times New Roman" w:hAnsi="Times New Roman" w:cs="Times New Roman"/>
          <w:sz w:val="25"/>
          <w:szCs w:val="25"/>
        </w:rPr>
        <w:t xml:space="preserve"> </w:t>
      </w:r>
      <w:r w:rsidRPr="001439CE">
        <w:rPr>
          <w:rFonts w:ascii="Times New Roman" w:hAnsi="Times New Roman" w:cs="Times New Roman"/>
          <w:sz w:val="25"/>
          <w:szCs w:val="25"/>
        </w:rPr>
        <w:t>by strengthening sectoral networks, and organising to defend affiliates and their members</w:t>
      </w:r>
      <w:r w:rsidR="006C39F1" w:rsidRPr="001439CE">
        <w:rPr>
          <w:rFonts w:ascii="Times New Roman" w:hAnsi="Times New Roman" w:cs="Times New Roman"/>
          <w:sz w:val="25"/>
          <w:szCs w:val="25"/>
        </w:rPr>
        <w:t xml:space="preserve">. Equalities, cross-cutting issues, fighting privatisation and defence of trade union rights are to be incorporated and driven through sector work. </w:t>
      </w:r>
    </w:p>
    <w:p w:rsidR="006C39F1" w:rsidRPr="001439CE" w:rsidRDefault="006C39F1" w:rsidP="00F01F7B">
      <w:pPr>
        <w:spacing w:after="0"/>
        <w:jc w:val="both"/>
        <w:rPr>
          <w:rFonts w:ascii="Times New Roman" w:hAnsi="Times New Roman" w:cs="Times New Roman"/>
          <w:sz w:val="25"/>
          <w:szCs w:val="25"/>
        </w:rPr>
      </w:pPr>
    </w:p>
    <w:p w:rsidR="00FA5CE6" w:rsidRPr="001439CE" w:rsidRDefault="00866656" w:rsidP="00F01F7B">
      <w:pPr>
        <w:spacing w:after="0"/>
        <w:jc w:val="both"/>
        <w:rPr>
          <w:rFonts w:ascii="Times New Roman" w:hAnsi="Times New Roman" w:cs="Times New Roman"/>
          <w:sz w:val="25"/>
          <w:szCs w:val="25"/>
        </w:rPr>
      </w:pPr>
      <w:r w:rsidRPr="001439CE">
        <w:rPr>
          <w:rFonts w:ascii="Times New Roman" w:hAnsi="Times New Roman" w:cs="Times New Roman"/>
          <w:sz w:val="25"/>
          <w:szCs w:val="25"/>
        </w:rPr>
        <w:t>Section 7.2 dwells on the</w:t>
      </w:r>
      <w:r w:rsidR="006C39F1" w:rsidRPr="001439CE">
        <w:rPr>
          <w:rFonts w:ascii="Times New Roman" w:hAnsi="Times New Roman" w:cs="Times New Roman"/>
          <w:sz w:val="25"/>
          <w:szCs w:val="25"/>
        </w:rPr>
        <w:t xml:space="preserve"> health sector</w:t>
      </w:r>
      <w:r w:rsidR="00FA5CE6" w:rsidRPr="001439CE">
        <w:rPr>
          <w:rFonts w:ascii="Times New Roman" w:hAnsi="Times New Roman" w:cs="Times New Roman"/>
          <w:sz w:val="25"/>
          <w:szCs w:val="25"/>
        </w:rPr>
        <w:t>. It notes the contradictory context of international covenants to achieve health for all and improvement in employment and working conditions in the health services on one hand and austerity measures, privatisation and the increasing role of multinational corporations in international health.</w:t>
      </w:r>
      <w:r w:rsidR="002F145C" w:rsidRPr="001439CE">
        <w:rPr>
          <w:rFonts w:ascii="Times New Roman" w:hAnsi="Times New Roman" w:cs="Times New Roman"/>
          <w:sz w:val="25"/>
          <w:szCs w:val="25"/>
        </w:rPr>
        <w:t xml:space="preserve"> </w:t>
      </w:r>
    </w:p>
    <w:p w:rsidR="00FA5CE6" w:rsidRPr="001439CE" w:rsidRDefault="00FA5CE6" w:rsidP="00F01F7B">
      <w:pPr>
        <w:spacing w:after="0"/>
        <w:jc w:val="both"/>
        <w:rPr>
          <w:rFonts w:ascii="Times New Roman" w:hAnsi="Times New Roman" w:cs="Times New Roman"/>
          <w:sz w:val="25"/>
          <w:szCs w:val="25"/>
        </w:rPr>
      </w:pPr>
    </w:p>
    <w:p w:rsidR="00F01F7B" w:rsidRPr="001439CE" w:rsidRDefault="00FA5CE6" w:rsidP="00F01F7B">
      <w:pPr>
        <w:spacing w:after="0"/>
        <w:jc w:val="both"/>
        <w:rPr>
          <w:rFonts w:ascii="Times New Roman" w:hAnsi="Times New Roman" w:cs="Times New Roman"/>
          <w:sz w:val="25"/>
          <w:szCs w:val="25"/>
        </w:rPr>
      </w:pPr>
      <w:r w:rsidRPr="001439CE">
        <w:rPr>
          <w:rFonts w:ascii="Times New Roman" w:hAnsi="Times New Roman" w:cs="Times New Roman"/>
          <w:sz w:val="25"/>
          <w:szCs w:val="25"/>
        </w:rPr>
        <w:t xml:space="preserve">Towards addressing the challenges and boosting the opportunities for growth and development, the </w:t>
      </w:r>
      <w:proofErr w:type="spellStart"/>
      <w:r w:rsidRPr="001439CE">
        <w:rPr>
          <w:rFonts w:ascii="Times New Roman" w:hAnsi="Times New Roman" w:cs="Times New Roman"/>
          <w:sz w:val="25"/>
          <w:szCs w:val="25"/>
        </w:rPr>
        <w:t>PoA</w:t>
      </w:r>
      <w:proofErr w:type="spellEnd"/>
      <w:r w:rsidRPr="001439CE">
        <w:rPr>
          <w:rFonts w:ascii="Times New Roman" w:hAnsi="Times New Roman" w:cs="Times New Roman"/>
          <w:sz w:val="25"/>
          <w:szCs w:val="25"/>
        </w:rPr>
        <w:t xml:space="preserve"> commits health affiliates to: </w:t>
      </w:r>
      <w:r w:rsidRPr="001439CE">
        <w:rPr>
          <w:rFonts w:ascii="Times New Roman" w:hAnsi="Times New Roman" w:cs="Times New Roman"/>
          <w:i/>
          <w:sz w:val="25"/>
          <w:szCs w:val="25"/>
        </w:rPr>
        <w:t>m</w:t>
      </w:r>
      <w:r w:rsidR="002F145C" w:rsidRPr="001439CE">
        <w:rPr>
          <w:rFonts w:ascii="Times New Roman" w:hAnsi="Times New Roman" w:cs="Times New Roman"/>
          <w:i/>
          <w:sz w:val="25"/>
          <w:szCs w:val="25"/>
        </w:rPr>
        <w:t>obilise public opinion and intervene in the policy-formulation processes at national, regional and global levels to advocate for un</w:t>
      </w:r>
      <w:r w:rsidRPr="001439CE">
        <w:rPr>
          <w:rFonts w:ascii="Times New Roman" w:hAnsi="Times New Roman" w:cs="Times New Roman"/>
          <w:i/>
          <w:sz w:val="25"/>
          <w:szCs w:val="25"/>
        </w:rPr>
        <w:t>iversal public health coverage; fight to reverse privatisation of health services and return them to the public sector, and; union growth</w:t>
      </w:r>
      <w:r w:rsidRPr="001439CE">
        <w:rPr>
          <w:rFonts w:ascii="Times New Roman" w:hAnsi="Times New Roman" w:cs="Times New Roman"/>
          <w:sz w:val="25"/>
          <w:szCs w:val="25"/>
        </w:rPr>
        <w:t>.</w:t>
      </w:r>
    </w:p>
    <w:p w:rsidR="00FA5CE6" w:rsidRPr="001439CE" w:rsidRDefault="00FA5CE6" w:rsidP="00F01F7B">
      <w:pPr>
        <w:spacing w:after="0"/>
        <w:jc w:val="both"/>
        <w:rPr>
          <w:rFonts w:ascii="Times New Roman" w:hAnsi="Times New Roman" w:cs="Times New Roman"/>
          <w:sz w:val="25"/>
          <w:szCs w:val="25"/>
        </w:rPr>
      </w:pPr>
    </w:p>
    <w:p w:rsidR="00FA5CE6" w:rsidRPr="001439CE" w:rsidRDefault="00FA5CE6" w:rsidP="00F01F7B">
      <w:pPr>
        <w:spacing w:after="0"/>
        <w:jc w:val="both"/>
        <w:rPr>
          <w:rFonts w:ascii="Times New Roman" w:hAnsi="Times New Roman" w:cs="Times New Roman"/>
          <w:sz w:val="25"/>
          <w:szCs w:val="25"/>
        </w:rPr>
      </w:pPr>
      <w:r w:rsidRPr="001439CE">
        <w:rPr>
          <w:rFonts w:ascii="Times New Roman" w:hAnsi="Times New Roman" w:cs="Times New Roman"/>
          <w:sz w:val="25"/>
          <w:szCs w:val="25"/>
        </w:rPr>
        <w:t xml:space="preserve">The panel discussion will aim at identifying ways and manners that PSI health </w:t>
      </w:r>
      <w:r w:rsidR="00E10402" w:rsidRPr="001439CE">
        <w:rPr>
          <w:rFonts w:ascii="Times New Roman" w:hAnsi="Times New Roman" w:cs="Times New Roman"/>
          <w:sz w:val="25"/>
          <w:szCs w:val="25"/>
        </w:rPr>
        <w:t xml:space="preserve">affiliates could implement the tasks outlined in the </w:t>
      </w:r>
      <w:proofErr w:type="spellStart"/>
      <w:r w:rsidR="00E10402" w:rsidRPr="001439CE">
        <w:rPr>
          <w:rFonts w:ascii="Times New Roman" w:hAnsi="Times New Roman" w:cs="Times New Roman"/>
          <w:sz w:val="25"/>
          <w:szCs w:val="25"/>
        </w:rPr>
        <w:t>PoA</w:t>
      </w:r>
      <w:proofErr w:type="spellEnd"/>
      <w:r w:rsidR="00E10402" w:rsidRPr="001439CE">
        <w:rPr>
          <w:rFonts w:ascii="Times New Roman" w:hAnsi="Times New Roman" w:cs="Times New Roman"/>
          <w:sz w:val="25"/>
          <w:szCs w:val="25"/>
        </w:rPr>
        <w:t>, which take note of the peculiarities and priorities in different regions towards consolidating our collective strengths and capacities for action. On this basis, it will equally lay a template for Working groups’ formulation of a Workplan that will be considered at the end of the Task Force meeting.</w:t>
      </w:r>
    </w:p>
    <w:p w:rsidR="00E10402" w:rsidRPr="001439CE" w:rsidRDefault="00E10402" w:rsidP="00F01F7B">
      <w:pPr>
        <w:spacing w:after="0"/>
        <w:jc w:val="both"/>
        <w:rPr>
          <w:rFonts w:ascii="Times New Roman" w:hAnsi="Times New Roman" w:cs="Times New Roman"/>
          <w:sz w:val="25"/>
          <w:szCs w:val="25"/>
        </w:rPr>
      </w:pPr>
    </w:p>
    <w:p w:rsidR="00E10402" w:rsidRPr="001439CE" w:rsidRDefault="00A95E87" w:rsidP="00E10402">
      <w:pPr>
        <w:pStyle w:val="Heading1"/>
        <w:rPr>
          <w:rFonts w:ascii="Times New Roman" w:hAnsi="Times New Roman" w:cs="Times New Roman"/>
          <w:sz w:val="25"/>
          <w:szCs w:val="25"/>
        </w:rPr>
      </w:pPr>
      <w:r w:rsidRPr="001439CE">
        <w:rPr>
          <w:rFonts w:ascii="Times New Roman" w:hAnsi="Times New Roman" w:cs="Times New Roman"/>
          <w:sz w:val="25"/>
          <w:szCs w:val="25"/>
        </w:rPr>
        <w:t xml:space="preserve">Proposed </w:t>
      </w:r>
      <w:r w:rsidR="00E10402" w:rsidRPr="001439CE">
        <w:rPr>
          <w:rFonts w:ascii="Times New Roman" w:hAnsi="Times New Roman" w:cs="Times New Roman"/>
          <w:sz w:val="25"/>
          <w:szCs w:val="25"/>
        </w:rPr>
        <w:t>Panellists</w:t>
      </w:r>
    </w:p>
    <w:p w:rsidR="0011676A" w:rsidRPr="001439CE" w:rsidRDefault="00E10402" w:rsidP="00F01F7B">
      <w:pPr>
        <w:spacing w:after="0"/>
        <w:jc w:val="both"/>
        <w:rPr>
          <w:rFonts w:ascii="Times New Roman" w:hAnsi="Times New Roman" w:cs="Times New Roman"/>
          <w:sz w:val="25"/>
          <w:szCs w:val="25"/>
        </w:rPr>
      </w:pPr>
      <w:r w:rsidRPr="001439CE">
        <w:rPr>
          <w:rFonts w:ascii="Times New Roman" w:hAnsi="Times New Roman" w:cs="Times New Roman"/>
          <w:sz w:val="25"/>
          <w:szCs w:val="25"/>
        </w:rPr>
        <w:t>Candice Owley</w:t>
      </w:r>
      <w:r w:rsidR="00A95E87" w:rsidRPr="001439CE">
        <w:rPr>
          <w:rFonts w:ascii="Times New Roman" w:hAnsi="Times New Roman" w:cs="Times New Roman"/>
          <w:sz w:val="25"/>
          <w:szCs w:val="25"/>
        </w:rPr>
        <w:t xml:space="preserve"> (USA)</w:t>
      </w:r>
      <w:r w:rsidRPr="001439CE">
        <w:rPr>
          <w:rFonts w:ascii="Times New Roman" w:hAnsi="Times New Roman" w:cs="Times New Roman"/>
          <w:sz w:val="25"/>
          <w:szCs w:val="25"/>
        </w:rPr>
        <w:t xml:space="preserve">, </w:t>
      </w:r>
      <w:r w:rsidR="0011676A" w:rsidRPr="001439CE">
        <w:rPr>
          <w:rFonts w:ascii="Times New Roman" w:hAnsi="Times New Roman" w:cs="Times New Roman"/>
          <w:sz w:val="25"/>
          <w:szCs w:val="25"/>
        </w:rPr>
        <w:t>Sari Koivuniemi</w:t>
      </w:r>
      <w:r w:rsidR="00A95E87" w:rsidRPr="001439CE">
        <w:rPr>
          <w:rFonts w:ascii="Times New Roman" w:hAnsi="Times New Roman" w:cs="Times New Roman"/>
          <w:sz w:val="25"/>
          <w:szCs w:val="25"/>
        </w:rPr>
        <w:t xml:space="preserve"> (Finland)</w:t>
      </w:r>
      <w:r w:rsidR="0011676A" w:rsidRPr="001439CE">
        <w:rPr>
          <w:rFonts w:ascii="Times New Roman" w:hAnsi="Times New Roman" w:cs="Times New Roman"/>
          <w:sz w:val="25"/>
          <w:szCs w:val="25"/>
        </w:rPr>
        <w:t xml:space="preserve">, </w:t>
      </w:r>
      <w:bookmarkStart w:id="0" w:name="_GoBack"/>
      <w:bookmarkEnd w:id="0"/>
      <w:r w:rsidR="0071794F">
        <w:rPr>
          <w:rFonts w:ascii="Times New Roman" w:hAnsi="Times New Roman" w:cs="Times New Roman"/>
          <w:sz w:val="25"/>
          <w:szCs w:val="25"/>
        </w:rPr>
        <w:t>Ramji Ghimire (Nepal)</w:t>
      </w:r>
    </w:p>
    <w:p w:rsidR="0011676A" w:rsidRPr="001439CE" w:rsidRDefault="0011676A" w:rsidP="00F01F7B">
      <w:pPr>
        <w:spacing w:after="0"/>
        <w:jc w:val="both"/>
        <w:rPr>
          <w:rFonts w:ascii="Times New Roman" w:hAnsi="Times New Roman" w:cs="Times New Roman"/>
          <w:sz w:val="25"/>
          <w:szCs w:val="25"/>
        </w:rPr>
      </w:pPr>
    </w:p>
    <w:p w:rsidR="0011676A" w:rsidRPr="001439CE" w:rsidRDefault="0011676A" w:rsidP="00F01F7B">
      <w:pPr>
        <w:spacing w:after="0"/>
        <w:jc w:val="both"/>
        <w:rPr>
          <w:rFonts w:ascii="Times New Roman" w:hAnsi="Times New Roman" w:cs="Times New Roman"/>
          <w:b/>
          <w:sz w:val="25"/>
          <w:szCs w:val="25"/>
        </w:rPr>
      </w:pPr>
      <w:r w:rsidRPr="001439CE">
        <w:rPr>
          <w:rFonts w:ascii="Times New Roman" w:hAnsi="Times New Roman" w:cs="Times New Roman"/>
          <w:b/>
          <w:sz w:val="25"/>
          <w:szCs w:val="25"/>
        </w:rPr>
        <w:t>For background information:</w:t>
      </w:r>
    </w:p>
    <w:p w:rsidR="0011676A" w:rsidRDefault="00181CEB" w:rsidP="00F01F7B">
      <w:pPr>
        <w:spacing w:after="0"/>
        <w:jc w:val="both"/>
        <w:rPr>
          <w:rFonts w:ascii="Times New Roman" w:hAnsi="Times New Roman" w:cs="Times New Roman"/>
          <w:b/>
          <w:sz w:val="25"/>
          <w:szCs w:val="25"/>
        </w:rPr>
      </w:pPr>
      <w:hyperlink r:id="rId7" w:history="1">
        <w:r w:rsidR="0011676A" w:rsidRPr="00140CD5">
          <w:rPr>
            <w:rStyle w:val="Hyperlink"/>
            <w:rFonts w:ascii="Times New Roman" w:hAnsi="Times New Roman" w:cs="Times New Roman"/>
            <w:b/>
            <w:sz w:val="25"/>
            <w:szCs w:val="25"/>
          </w:rPr>
          <w:t>http://congress.world-psi.org/wp-content/uploads/2017/12/EN-Vol-1-Draft-PoA-adopted-by-Congress-Nov-2017.pdf</w:t>
        </w:r>
      </w:hyperlink>
      <w:r w:rsidR="0011676A" w:rsidRPr="00140CD5">
        <w:rPr>
          <w:rFonts w:ascii="Times New Roman" w:hAnsi="Times New Roman" w:cs="Times New Roman"/>
          <w:b/>
          <w:sz w:val="25"/>
          <w:szCs w:val="25"/>
        </w:rPr>
        <w:t xml:space="preserve"> </w:t>
      </w:r>
    </w:p>
    <w:p w:rsidR="00096CF2" w:rsidRPr="00140CD5" w:rsidRDefault="00096CF2" w:rsidP="00F01F7B">
      <w:pPr>
        <w:spacing w:after="0"/>
        <w:jc w:val="both"/>
        <w:rPr>
          <w:rFonts w:ascii="Times New Roman" w:hAnsi="Times New Roman" w:cs="Times New Roman"/>
          <w:b/>
          <w:sz w:val="25"/>
          <w:szCs w:val="25"/>
        </w:rPr>
      </w:pPr>
    </w:p>
    <w:p w:rsidR="00E10402" w:rsidRPr="001439CE" w:rsidRDefault="0011676A" w:rsidP="00F01F7B">
      <w:pPr>
        <w:spacing w:after="0"/>
        <w:jc w:val="both"/>
        <w:rPr>
          <w:rFonts w:ascii="Times New Roman" w:hAnsi="Times New Roman" w:cs="Times New Roman"/>
          <w:sz w:val="25"/>
          <w:szCs w:val="25"/>
        </w:rPr>
      </w:pPr>
      <w:r w:rsidRPr="001439CE">
        <w:rPr>
          <w:rFonts w:ascii="Times New Roman" w:hAnsi="Times New Roman" w:cs="Times New Roman"/>
          <w:sz w:val="25"/>
          <w:szCs w:val="25"/>
        </w:rPr>
        <w:t xml:space="preserve">  </w:t>
      </w:r>
    </w:p>
    <w:p w:rsidR="002F145C" w:rsidRDefault="002F145C" w:rsidP="00F01F7B">
      <w:pPr>
        <w:spacing w:after="0"/>
        <w:jc w:val="both"/>
        <w:rPr>
          <w:rFonts w:ascii="Times New Roman" w:hAnsi="Times New Roman" w:cs="Times New Roman"/>
          <w:sz w:val="25"/>
          <w:szCs w:val="25"/>
        </w:rPr>
      </w:pPr>
    </w:p>
    <w:sectPr w:rsidR="002F145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2BF" w:rsidRDefault="002A22BF" w:rsidP="00F955CE">
      <w:pPr>
        <w:spacing w:after="0" w:line="240" w:lineRule="auto"/>
      </w:pPr>
      <w:r>
        <w:separator/>
      </w:r>
    </w:p>
  </w:endnote>
  <w:endnote w:type="continuationSeparator" w:id="0">
    <w:p w:rsidR="002A22BF" w:rsidRDefault="002A22BF" w:rsidP="00F9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608186"/>
      <w:docPartObj>
        <w:docPartGallery w:val="Page Numbers (Bottom of Page)"/>
        <w:docPartUnique/>
      </w:docPartObj>
    </w:sdtPr>
    <w:sdtEndPr>
      <w:rPr>
        <w:color w:val="7F7F7F" w:themeColor="background1" w:themeShade="7F"/>
        <w:spacing w:val="60"/>
      </w:rPr>
    </w:sdtEndPr>
    <w:sdtContent>
      <w:p w:rsidR="002A22BF" w:rsidRDefault="002A22B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81CEB" w:rsidRPr="00181CEB">
          <w:rPr>
            <w:b/>
            <w:bCs/>
            <w:noProof/>
          </w:rPr>
          <w:t>1</w:t>
        </w:r>
        <w:r>
          <w:rPr>
            <w:b/>
            <w:bCs/>
            <w:noProof/>
          </w:rPr>
          <w:fldChar w:fldCharType="end"/>
        </w:r>
        <w:r>
          <w:rPr>
            <w:b/>
            <w:bCs/>
          </w:rPr>
          <w:t xml:space="preserve"> | </w:t>
        </w:r>
        <w:r>
          <w:rPr>
            <w:color w:val="7F7F7F" w:themeColor="background1" w:themeShade="7F"/>
            <w:spacing w:val="60"/>
          </w:rPr>
          <w:t>Page</w:t>
        </w:r>
      </w:p>
    </w:sdtContent>
  </w:sdt>
  <w:p w:rsidR="002A22BF" w:rsidRDefault="002A2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2BF" w:rsidRDefault="002A22BF" w:rsidP="00F955CE">
      <w:pPr>
        <w:spacing w:after="0" w:line="240" w:lineRule="auto"/>
      </w:pPr>
      <w:r>
        <w:separator/>
      </w:r>
    </w:p>
  </w:footnote>
  <w:footnote w:type="continuationSeparator" w:id="0">
    <w:p w:rsidR="002A22BF" w:rsidRDefault="002A22BF" w:rsidP="00F955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157BD"/>
    <w:multiLevelType w:val="hybridMultilevel"/>
    <w:tmpl w:val="46360BE2"/>
    <w:lvl w:ilvl="0" w:tplc="749CE992">
      <w:start w:val="30"/>
      <w:numFmt w:val="bullet"/>
      <w:lvlText w:val=""/>
      <w:lvlJc w:val="left"/>
      <w:pPr>
        <w:ind w:left="1080" w:hanging="360"/>
      </w:pPr>
      <w:rPr>
        <w:rFonts w:ascii="Wingdings" w:eastAsiaTheme="minorEastAsia"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B13072D"/>
    <w:multiLevelType w:val="hybridMultilevel"/>
    <w:tmpl w:val="D6B69968"/>
    <w:lvl w:ilvl="0" w:tplc="DEBA04AE">
      <w:start w:val="30"/>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7B"/>
    <w:rsid w:val="00096CF2"/>
    <w:rsid w:val="0011676A"/>
    <w:rsid w:val="00140CD5"/>
    <w:rsid w:val="001439CE"/>
    <w:rsid w:val="00181CEB"/>
    <w:rsid w:val="002A22BF"/>
    <w:rsid w:val="002F145C"/>
    <w:rsid w:val="003F6280"/>
    <w:rsid w:val="0069689F"/>
    <w:rsid w:val="006C39F1"/>
    <w:rsid w:val="007104C4"/>
    <w:rsid w:val="0071794F"/>
    <w:rsid w:val="00796063"/>
    <w:rsid w:val="00866656"/>
    <w:rsid w:val="00887C3D"/>
    <w:rsid w:val="009E261E"/>
    <w:rsid w:val="00A14840"/>
    <w:rsid w:val="00A90857"/>
    <w:rsid w:val="00A95E87"/>
    <w:rsid w:val="00AC0D08"/>
    <w:rsid w:val="00B24B70"/>
    <w:rsid w:val="00B52B4D"/>
    <w:rsid w:val="00BA60C7"/>
    <w:rsid w:val="00D84C48"/>
    <w:rsid w:val="00DA0CA6"/>
    <w:rsid w:val="00E10402"/>
    <w:rsid w:val="00F01F7B"/>
    <w:rsid w:val="00F955CE"/>
    <w:rsid w:val="00FA5CE6"/>
    <w:rsid w:val="00FB69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87180"/>
  <w15:chartTrackingRefBased/>
  <w15:docId w15:val="{F0F87FE0-5FAF-4B6C-BB41-4B90891E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ind w:firstLine="0"/>
      <w:jc w:val="left"/>
    </w:pPr>
  </w:style>
  <w:style w:type="paragraph" w:styleId="Heading1">
    <w:name w:val="heading 1"/>
    <w:basedOn w:val="Normal"/>
    <w:next w:val="Normal"/>
    <w:link w:val="Heading1Char"/>
    <w:uiPriority w:val="9"/>
    <w:qFormat/>
    <w:rsid w:val="00F01F7B"/>
    <w:pPr>
      <w:keepNext/>
      <w:spacing w:after="0"/>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F7B"/>
    <w:rPr>
      <w:b/>
    </w:rPr>
  </w:style>
  <w:style w:type="character" w:styleId="Hyperlink">
    <w:name w:val="Hyperlink"/>
    <w:basedOn w:val="DefaultParagraphFont"/>
    <w:uiPriority w:val="99"/>
    <w:unhideWhenUsed/>
    <w:rsid w:val="0011676A"/>
    <w:rPr>
      <w:color w:val="0563C1" w:themeColor="hyperlink"/>
      <w:u w:val="single"/>
    </w:rPr>
  </w:style>
  <w:style w:type="character" w:styleId="UnresolvedMention">
    <w:name w:val="Unresolved Mention"/>
    <w:basedOn w:val="DefaultParagraphFont"/>
    <w:uiPriority w:val="99"/>
    <w:semiHidden/>
    <w:unhideWhenUsed/>
    <w:rsid w:val="0011676A"/>
    <w:rPr>
      <w:color w:val="808080"/>
      <w:shd w:val="clear" w:color="auto" w:fill="E6E6E6"/>
    </w:rPr>
  </w:style>
  <w:style w:type="paragraph" w:styleId="Header">
    <w:name w:val="header"/>
    <w:basedOn w:val="Normal"/>
    <w:link w:val="HeaderChar"/>
    <w:uiPriority w:val="99"/>
    <w:unhideWhenUsed/>
    <w:rsid w:val="00F95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5CE"/>
  </w:style>
  <w:style w:type="paragraph" w:styleId="Footer">
    <w:name w:val="footer"/>
    <w:basedOn w:val="Normal"/>
    <w:link w:val="FooterChar"/>
    <w:uiPriority w:val="99"/>
    <w:unhideWhenUsed/>
    <w:rsid w:val="00F95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5CE"/>
  </w:style>
  <w:style w:type="paragraph" w:styleId="ListParagraph">
    <w:name w:val="List Paragraph"/>
    <w:basedOn w:val="Normal"/>
    <w:uiPriority w:val="34"/>
    <w:qFormat/>
    <w:rsid w:val="00B52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86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ongress.world-psi.org/wp-content/uploads/2017/12/EN-Vol-1-Draft-PoA-adopted-by-Congress-Nov-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453</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 Aye</dc:creator>
  <cp:keywords/>
  <dc:description/>
  <cp:lastModifiedBy>Baba Aye</cp:lastModifiedBy>
  <cp:revision>10</cp:revision>
  <dcterms:created xsi:type="dcterms:W3CDTF">2018-01-26T13:35:00Z</dcterms:created>
  <dcterms:modified xsi:type="dcterms:W3CDTF">2018-02-07T11:34:00Z</dcterms:modified>
</cp:coreProperties>
</file>