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2B" w:rsidRPr="00BA296B" w:rsidRDefault="0019452B">
      <w:pPr>
        <w:rPr>
          <w:rFonts w:asciiTheme="majorHAnsi" w:hAnsiTheme="majorHAnsi"/>
          <w:sz w:val="22"/>
          <w:szCs w:val="22"/>
          <w:lang w:val="en-GB"/>
        </w:rPr>
      </w:pPr>
    </w:p>
    <w:p w:rsidR="0019452B" w:rsidRPr="00BA296B" w:rsidRDefault="0019452B">
      <w:pPr>
        <w:rPr>
          <w:rFonts w:asciiTheme="majorHAnsi" w:hAnsiTheme="majorHAnsi"/>
          <w:sz w:val="22"/>
          <w:szCs w:val="22"/>
          <w:lang w:val="en-GB"/>
        </w:rPr>
      </w:pPr>
      <w:r w:rsidRPr="00BA296B">
        <w:rPr>
          <w:rFonts w:asciiTheme="majorHAnsi" w:hAnsiTheme="majorHAnsi"/>
          <w:sz w:val="22"/>
          <w:szCs w:val="22"/>
          <w:lang w:val="en-GB"/>
        </w:rPr>
        <w:t>General Otto Pérez Molina</w:t>
      </w:r>
    </w:p>
    <w:p w:rsidR="0019452B" w:rsidRPr="00BA296B" w:rsidRDefault="0019452B">
      <w:pPr>
        <w:rPr>
          <w:rFonts w:asciiTheme="majorHAnsi" w:hAnsiTheme="majorHAnsi"/>
          <w:sz w:val="22"/>
          <w:szCs w:val="22"/>
          <w:lang w:val="en-GB"/>
        </w:rPr>
      </w:pPr>
      <w:r w:rsidRPr="00BA296B">
        <w:rPr>
          <w:rFonts w:asciiTheme="majorHAnsi" w:hAnsiTheme="majorHAnsi"/>
          <w:sz w:val="22"/>
          <w:szCs w:val="22"/>
          <w:lang w:val="en-GB"/>
        </w:rPr>
        <w:t>President</w:t>
      </w:r>
      <w:r w:rsidR="00A00F2C" w:rsidRPr="00BA296B">
        <w:rPr>
          <w:rFonts w:asciiTheme="majorHAnsi" w:hAnsiTheme="majorHAnsi"/>
          <w:sz w:val="22"/>
          <w:szCs w:val="22"/>
          <w:lang w:val="en-GB"/>
        </w:rPr>
        <w:t xml:space="preserve"> of the</w:t>
      </w:r>
      <w:r w:rsidRPr="00BA296B">
        <w:rPr>
          <w:rFonts w:asciiTheme="majorHAnsi" w:hAnsiTheme="majorHAnsi"/>
          <w:sz w:val="22"/>
          <w:szCs w:val="22"/>
          <w:lang w:val="en-GB"/>
        </w:rPr>
        <w:t xml:space="preserve"> Rep</w:t>
      </w:r>
      <w:r w:rsidR="00A00F2C" w:rsidRPr="00BA296B">
        <w:rPr>
          <w:rFonts w:asciiTheme="majorHAnsi" w:hAnsiTheme="majorHAnsi"/>
          <w:sz w:val="22"/>
          <w:szCs w:val="22"/>
          <w:lang w:val="en-GB"/>
        </w:rPr>
        <w:t>u</w:t>
      </w:r>
      <w:r w:rsidRPr="00BA296B">
        <w:rPr>
          <w:rFonts w:asciiTheme="majorHAnsi" w:hAnsiTheme="majorHAnsi"/>
          <w:sz w:val="22"/>
          <w:szCs w:val="22"/>
          <w:lang w:val="en-GB"/>
        </w:rPr>
        <w:t xml:space="preserve">blic </w:t>
      </w:r>
    </w:p>
    <w:p w:rsidR="0019452B" w:rsidRPr="00BA296B" w:rsidRDefault="00A00F2C">
      <w:pPr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BA296B">
        <w:rPr>
          <w:rFonts w:asciiTheme="majorHAnsi" w:hAnsiTheme="majorHAnsi"/>
          <w:sz w:val="22"/>
          <w:szCs w:val="22"/>
          <w:lang w:val="en-GB"/>
        </w:rPr>
        <w:t>of</w:t>
      </w:r>
      <w:proofErr w:type="gramEnd"/>
      <w:r w:rsidR="0019452B" w:rsidRPr="00BA296B">
        <w:rPr>
          <w:rFonts w:asciiTheme="majorHAnsi" w:hAnsiTheme="majorHAnsi"/>
          <w:sz w:val="22"/>
          <w:szCs w:val="22"/>
          <w:lang w:val="en-GB"/>
        </w:rPr>
        <w:t xml:space="preserve"> Guatemala</w:t>
      </w:r>
    </w:p>
    <w:p w:rsidR="0019452B" w:rsidRPr="00BA296B" w:rsidRDefault="00A00F2C">
      <w:pPr>
        <w:rPr>
          <w:rFonts w:asciiTheme="majorHAnsi" w:hAnsiTheme="majorHAnsi"/>
          <w:sz w:val="22"/>
          <w:szCs w:val="22"/>
          <w:lang w:val="en-GB"/>
        </w:rPr>
      </w:pPr>
      <w:r w:rsidRPr="00BA296B">
        <w:rPr>
          <w:rFonts w:asciiTheme="majorHAnsi" w:hAnsiTheme="majorHAnsi"/>
          <w:sz w:val="22"/>
          <w:szCs w:val="22"/>
          <w:lang w:val="en-GB"/>
        </w:rPr>
        <w:t xml:space="preserve">National </w:t>
      </w:r>
      <w:r w:rsidR="0019452B" w:rsidRPr="00BA296B">
        <w:rPr>
          <w:rFonts w:asciiTheme="majorHAnsi" w:hAnsiTheme="majorHAnsi"/>
          <w:sz w:val="22"/>
          <w:szCs w:val="22"/>
          <w:lang w:val="en-GB"/>
        </w:rPr>
        <w:t>Palac</w:t>
      </w:r>
      <w:r w:rsidRPr="00BA296B">
        <w:rPr>
          <w:rFonts w:asciiTheme="majorHAnsi" w:hAnsiTheme="majorHAnsi"/>
          <w:sz w:val="22"/>
          <w:szCs w:val="22"/>
          <w:lang w:val="en-GB"/>
        </w:rPr>
        <w:t>e</w:t>
      </w:r>
    </w:p>
    <w:p w:rsidR="0019452B" w:rsidRPr="00BA296B" w:rsidRDefault="00BA296B">
      <w:pPr>
        <w:rPr>
          <w:rFonts w:asciiTheme="majorHAnsi" w:hAnsiTheme="majorHAnsi"/>
          <w:sz w:val="22"/>
          <w:szCs w:val="22"/>
        </w:rPr>
      </w:pPr>
      <w:hyperlink r:id="rId4" w:history="1">
        <w:r w:rsidRPr="00BA296B">
          <w:rPr>
            <w:rStyle w:val="Hyperlink"/>
            <w:rFonts w:asciiTheme="majorHAnsi" w:hAnsiTheme="majorHAnsi"/>
            <w:sz w:val="22"/>
            <w:szCs w:val="22"/>
            <w:lang w:val="en-GB"/>
          </w:rPr>
          <w:t>porozco@secretariaprivada.gob.gt</w:t>
        </w:r>
      </w:hyperlink>
    </w:p>
    <w:p w:rsidR="00BA296B" w:rsidRPr="00BA296B" w:rsidRDefault="00BA296B">
      <w:pPr>
        <w:rPr>
          <w:rFonts w:asciiTheme="majorHAnsi" w:hAnsiTheme="majorHAnsi"/>
          <w:sz w:val="22"/>
          <w:szCs w:val="22"/>
          <w:lang w:val="en-GB"/>
        </w:rPr>
      </w:pPr>
    </w:p>
    <w:p w:rsidR="0019452B" w:rsidRPr="00BA296B" w:rsidRDefault="00A00F2C">
      <w:pPr>
        <w:rPr>
          <w:rFonts w:asciiTheme="majorHAnsi" w:hAnsiTheme="majorHAnsi"/>
          <w:sz w:val="22"/>
          <w:szCs w:val="22"/>
          <w:lang w:val="en-GB"/>
        </w:rPr>
      </w:pPr>
      <w:r w:rsidRPr="00BA296B">
        <w:rPr>
          <w:rFonts w:asciiTheme="majorHAnsi" w:hAnsiTheme="majorHAnsi"/>
          <w:sz w:val="22"/>
          <w:szCs w:val="22"/>
          <w:lang w:val="en-GB"/>
        </w:rPr>
        <w:t>Dear Mr</w:t>
      </w:r>
      <w:r w:rsidR="0019452B" w:rsidRPr="00BA296B">
        <w:rPr>
          <w:rFonts w:asciiTheme="majorHAnsi" w:hAnsiTheme="majorHAnsi"/>
          <w:sz w:val="22"/>
          <w:szCs w:val="22"/>
          <w:lang w:val="en-GB"/>
        </w:rPr>
        <w:t xml:space="preserve"> President</w:t>
      </w:r>
    </w:p>
    <w:p w:rsidR="0019452B" w:rsidRPr="00BA296B" w:rsidRDefault="0019452B">
      <w:pPr>
        <w:rPr>
          <w:rFonts w:asciiTheme="majorHAnsi" w:hAnsiTheme="majorHAnsi"/>
          <w:sz w:val="22"/>
          <w:szCs w:val="22"/>
          <w:lang w:val="en-GB"/>
        </w:rPr>
      </w:pPr>
    </w:p>
    <w:p w:rsidR="0019452B" w:rsidRPr="00BA296B" w:rsidRDefault="00A00F2C" w:rsidP="002308D5">
      <w:pPr>
        <w:jc w:val="both"/>
        <w:rPr>
          <w:rFonts w:asciiTheme="majorHAnsi" w:eastAsia="Calibri" w:hAnsiTheme="majorHAnsi" w:cs="Tahoma"/>
          <w:sz w:val="22"/>
          <w:szCs w:val="22"/>
          <w:lang w:val="en-GB"/>
        </w:rPr>
      </w:pPr>
      <w:proofErr w:type="gramStart"/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We are writing to inform you that our </w:t>
      </w:r>
      <w:r w:rsidR="0095011D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sister unions and PSI 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>affiliates i</w:t>
      </w:r>
      <w:r w:rsidR="0019452B" w:rsidRPr="00BA296B">
        <w:rPr>
          <w:rFonts w:asciiTheme="majorHAnsi" w:eastAsia="Calibri" w:hAnsiTheme="majorHAnsi" w:cs="Tahoma"/>
          <w:sz w:val="22"/>
          <w:szCs w:val="22"/>
          <w:lang w:val="en-GB"/>
        </w:rPr>
        <w:t>n Guatemala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have advised us that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you made statements to the media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on</w:t>
      </w:r>
      <w:r w:rsidR="0019452B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18 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>March</w:t>
      </w:r>
      <w:r w:rsidR="0019452B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in which you 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said you 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were issuing instructions 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to 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>prohibit the authorisation and negotiation of collective agreements between trade unions and government ministries as well as other employment benefits that are the government’s responsibility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on the grounds that 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>these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measures 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are needed to 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contain public debt because of the country’s fiscal 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>gap</w:t>
      </w:r>
      <w:r w:rsidR="0019452B" w:rsidRPr="00BA296B">
        <w:rPr>
          <w:rFonts w:asciiTheme="majorHAnsi" w:eastAsia="Calibri" w:hAnsiTheme="majorHAnsi" w:cs="Tahoma"/>
          <w:sz w:val="22"/>
          <w:szCs w:val="22"/>
          <w:lang w:val="en-GB"/>
        </w:rPr>
        <w:t>.</w:t>
      </w:r>
      <w:proofErr w:type="gramEnd"/>
    </w:p>
    <w:p w:rsidR="00506505" w:rsidRPr="00BA296B" w:rsidRDefault="00506505" w:rsidP="002308D5">
      <w:pPr>
        <w:jc w:val="both"/>
        <w:rPr>
          <w:rFonts w:asciiTheme="majorHAnsi" w:eastAsia="Calibri" w:hAnsiTheme="majorHAnsi" w:cs="Tahoma"/>
          <w:sz w:val="22"/>
          <w:szCs w:val="22"/>
          <w:lang w:val="en-GB"/>
        </w:rPr>
      </w:pPr>
    </w:p>
    <w:p w:rsidR="0019452B" w:rsidRPr="00BA296B" w:rsidRDefault="00506505" w:rsidP="002308D5">
      <w:pPr>
        <w:jc w:val="both"/>
        <w:rPr>
          <w:rFonts w:asciiTheme="majorHAnsi" w:eastAsia="Calibri" w:hAnsiTheme="majorHAnsi" w:cs="Tahoma"/>
          <w:sz w:val="22"/>
          <w:szCs w:val="22"/>
          <w:lang w:val="en-GB"/>
        </w:rPr>
      </w:pP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In solidarity with the position taken by our </w:t>
      </w:r>
      <w:r w:rsidR="0095011D" w:rsidRPr="00BA296B">
        <w:rPr>
          <w:rFonts w:asciiTheme="majorHAnsi" w:eastAsia="Calibri" w:hAnsiTheme="majorHAnsi" w:cs="Tahoma"/>
          <w:sz w:val="22"/>
          <w:szCs w:val="22"/>
          <w:lang w:val="en-GB"/>
        </w:rPr>
        <w:t>sister unions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in Guatemala, we emphatically reject this measure, 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>given that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</w:t>
      </w:r>
      <w:r w:rsidR="0019452B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Guatemala </w:t>
      </w:r>
      <w:proofErr w:type="gramStart"/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>is</w:t>
      </w:r>
      <w:r w:rsidR="0019452B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>believed</w:t>
      </w:r>
      <w:proofErr w:type="gramEnd"/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>to be one of the most dangerous countries in the world to be a trade unionist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>. M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any trade union leaders and activists </w:t>
      </w:r>
      <w:proofErr w:type="gramStart"/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>have been killed or threatened</w:t>
      </w:r>
      <w:proofErr w:type="gramEnd"/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and most of the perpetrators have not been brought to justice</w:t>
      </w:r>
      <w:r w:rsidR="0019452B" w:rsidRPr="00BA296B">
        <w:rPr>
          <w:rFonts w:asciiTheme="majorHAnsi" w:eastAsia="Calibri" w:hAnsiTheme="majorHAnsi" w:cs="Tahoma"/>
          <w:sz w:val="22"/>
          <w:szCs w:val="22"/>
          <w:lang w:val="en-GB"/>
        </w:rPr>
        <w:t>.</w:t>
      </w:r>
    </w:p>
    <w:p w:rsidR="0019452B" w:rsidRPr="00BA296B" w:rsidRDefault="0019452B" w:rsidP="002308D5">
      <w:pPr>
        <w:jc w:val="both"/>
        <w:rPr>
          <w:rFonts w:asciiTheme="majorHAnsi" w:eastAsia="Calibri" w:hAnsiTheme="majorHAnsi" w:cs="Tahoma"/>
          <w:sz w:val="22"/>
          <w:szCs w:val="22"/>
          <w:lang w:val="en-GB"/>
        </w:rPr>
      </w:pPr>
    </w:p>
    <w:p w:rsidR="0019452B" w:rsidRPr="00BA296B" w:rsidRDefault="00312194" w:rsidP="002308D5">
      <w:pPr>
        <w:jc w:val="both"/>
        <w:rPr>
          <w:rFonts w:asciiTheme="majorHAnsi" w:eastAsia="Calibri" w:hAnsiTheme="majorHAnsi" w:cs="Tahoma"/>
          <w:sz w:val="22"/>
          <w:szCs w:val="22"/>
          <w:lang w:val="en-GB"/>
        </w:rPr>
      </w:pP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Moreover, it </w:t>
      </w:r>
      <w:proofErr w:type="gramStart"/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>is well known</w:t>
      </w:r>
      <w:proofErr w:type="gramEnd"/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that </w:t>
      </w:r>
      <w:r w:rsidR="0019452B" w:rsidRPr="00BA296B">
        <w:rPr>
          <w:rFonts w:asciiTheme="majorHAnsi" w:eastAsia="Calibri" w:hAnsiTheme="majorHAnsi" w:cs="Tahoma"/>
          <w:sz w:val="22"/>
          <w:szCs w:val="22"/>
          <w:lang w:val="en-GB"/>
        </w:rPr>
        <w:t>Guatemala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>n governments do not promote collective bargaining or comply with existing agreements. We therefore b</w:t>
      </w:r>
      <w:bookmarkStart w:id="0" w:name="_GoBack"/>
      <w:bookmarkEnd w:id="0"/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elieve that your statement 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>did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nothing to help 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>progress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or remedy the systematic violence 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currently 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>inflicted on the country’s trade union movement.</w:t>
      </w:r>
    </w:p>
    <w:p w:rsidR="0019452B" w:rsidRPr="00BA296B" w:rsidRDefault="0019452B" w:rsidP="002308D5">
      <w:pPr>
        <w:jc w:val="both"/>
        <w:rPr>
          <w:rFonts w:asciiTheme="majorHAnsi" w:eastAsia="Calibri" w:hAnsiTheme="majorHAnsi" w:cs="Tahoma"/>
          <w:sz w:val="22"/>
          <w:szCs w:val="22"/>
          <w:lang w:val="en-GB"/>
        </w:rPr>
      </w:pPr>
    </w:p>
    <w:p w:rsidR="002308D5" w:rsidRPr="00BA296B" w:rsidRDefault="00312194" w:rsidP="002308D5">
      <w:pPr>
        <w:jc w:val="both"/>
        <w:rPr>
          <w:rFonts w:asciiTheme="majorHAnsi" w:eastAsia="Calibri" w:hAnsiTheme="majorHAnsi" w:cs="Tahoma"/>
          <w:sz w:val="22"/>
          <w:szCs w:val="22"/>
          <w:lang w:val="en-GB"/>
        </w:rPr>
      </w:pP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>We</w:t>
      </w:r>
      <w:r w:rsidR="0019452B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call on you to change your mind 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and 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>continue on the path that your government and the G</w:t>
      </w:r>
      <w:r w:rsidR="002308D5" w:rsidRPr="00BA296B">
        <w:rPr>
          <w:rFonts w:asciiTheme="majorHAnsi" w:eastAsia="Calibri" w:hAnsiTheme="majorHAnsi" w:cs="Tahoma"/>
          <w:sz w:val="22"/>
          <w:szCs w:val="22"/>
          <w:lang w:val="en-GB"/>
        </w:rPr>
        <w:t>uatemala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>n state should take, that is, t</w:t>
      </w:r>
      <w:r w:rsidR="0095011D" w:rsidRPr="00BA296B">
        <w:rPr>
          <w:rFonts w:asciiTheme="majorHAnsi" w:eastAsia="Calibri" w:hAnsiTheme="majorHAnsi" w:cs="Tahoma"/>
          <w:sz w:val="22"/>
          <w:szCs w:val="22"/>
          <w:lang w:val="en-GB"/>
        </w:rPr>
        <w:t>o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respect and </w:t>
      </w:r>
      <w:r w:rsidR="00F65F45" w:rsidRPr="00BA296B">
        <w:rPr>
          <w:rFonts w:asciiTheme="majorHAnsi" w:eastAsia="Calibri" w:hAnsiTheme="majorHAnsi" w:cs="Tahoma"/>
          <w:sz w:val="22"/>
          <w:szCs w:val="22"/>
          <w:lang w:val="en-GB"/>
        </w:rPr>
        <w:t>promot</w:t>
      </w:r>
      <w:r w:rsidR="0095011D" w:rsidRPr="00BA296B">
        <w:rPr>
          <w:rFonts w:asciiTheme="majorHAnsi" w:eastAsia="Calibri" w:hAnsiTheme="majorHAnsi" w:cs="Tahoma"/>
          <w:sz w:val="22"/>
          <w:szCs w:val="22"/>
          <w:lang w:val="en-GB"/>
        </w:rPr>
        <w:t>e</w:t>
      </w:r>
      <w:r w:rsidR="00F65F45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human rights, including the right to a dignified life, decent work</w:t>
      </w:r>
      <w:r w:rsidR="00F50EBA" w:rsidRPr="00BA296B">
        <w:rPr>
          <w:rFonts w:asciiTheme="majorHAnsi" w:eastAsia="Calibri" w:hAnsiTheme="majorHAnsi" w:cs="Tahoma"/>
          <w:sz w:val="22"/>
          <w:szCs w:val="22"/>
          <w:lang w:val="en-GB"/>
        </w:rPr>
        <w:t>,</w:t>
      </w:r>
      <w:r w:rsidR="00F65F45"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freedom of association and</w:t>
      </w: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 xml:space="preserve"> </w:t>
      </w:r>
      <w:r w:rsidR="00F65F45" w:rsidRPr="00BA296B">
        <w:rPr>
          <w:rFonts w:asciiTheme="majorHAnsi" w:eastAsia="Calibri" w:hAnsiTheme="majorHAnsi" w:cs="Tahoma"/>
          <w:sz w:val="22"/>
          <w:szCs w:val="22"/>
          <w:lang w:val="en-GB"/>
        </w:rPr>
        <w:t>collective bargaining.</w:t>
      </w:r>
    </w:p>
    <w:p w:rsidR="002308D5" w:rsidRPr="00BA296B" w:rsidRDefault="002308D5" w:rsidP="002308D5">
      <w:pPr>
        <w:jc w:val="both"/>
        <w:rPr>
          <w:rFonts w:asciiTheme="majorHAnsi" w:eastAsia="Calibri" w:hAnsiTheme="majorHAnsi" w:cs="Tahoma"/>
          <w:sz w:val="22"/>
          <w:szCs w:val="22"/>
          <w:lang w:val="en-GB"/>
        </w:rPr>
      </w:pPr>
    </w:p>
    <w:p w:rsidR="002308D5" w:rsidRPr="00BA296B" w:rsidRDefault="00F65F45" w:rsidP="002308D5">
      <w:pPr>
        <w:jc w:val="both"/>
        <w:rPr>
          <w:rFonts w:asciiTheme="majorHAnsi" w:eastAsia="Calibri" w:hAnsiTheme="majorHAnsi" w:cs="Tahoma"/>
          <w:sz w:val="22"/>
          <w:szCs w:val="22"/>
          <w:lang w:val="en-GB"/>
        </w:rPr>
      </w:pPr>
      <w:r w:rsidRPr="00BA296B">
        <w:rPr>
          <w:rFonts w:asciiTheme="majorHAnsi" w:eastAsia="Calibri" w:hAnsiTheme="majorHAnsi" w:cs="Tahoma"/>
          <w:sz w:val="22"/>
          <w:szCs w:val="22"/>
          <w:lang w:val="en-GB"/>
        </w:rPr>
        <w:t>Sincerely</w:t>
      </w:r>
      <w:r w:rsidR="002308D5" w:rsidRPr="00BA296B">
        <w:rPr>
          <w:rFonts w:asciiTheme="majorHAnsi" w:eastAsia="Calibri" w:hAnsiTheme="majorHAnsi" w:cs="Tahoma"/>
          <w:sz w:val="22"/>
          <w:szCs w:val="22"/>
          <w:lang w:val="en-GB"/>
        </w:rPr>
        <w:t>,</w:t>
      </w:r>
    </w:p>
    <w:p w:rsidR="002308D5" w:rsidRPr="00BA296B" w:rsidRDefault="002308D5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:rsidR="002308D5" w:rsidRPr="00BA296B" w:rsidRDefault="00F65F45">
      <w:pPr>
        <w:rPr>
          <w:rFonts w:asciiTheme="majorHAnsi" w:eastAsia="Calibri" w:hAnsiTheme="majorHAnsi" w:cs="Tahoma"/>
          <w:b/>
          <w:sz w:val="22"/>
          <w:szCs w:val="22"/>
          <w:lang w:val="en-GB"/>
        </w:rPr>
      </w:pPr>
      <w:r w:rsidRPr="00BA296B">
        <w:rPr>
          <w:rFonts w:asciiTheme="majorHAnsi" w:eastAsia="Calibri" w:hAnsiTheme="majorHAnsi" w:cs="Tahoma"/>
          <w:b/>
          <w:sz w:val="22"/>
          <w:szCs w:val="22"/>
          <w:lang w:val="en-GB"/>
        </w:rPr>
        <w:t>NAM</w:t>
      </w:r>
      <w:r w:rsidR="002308D5" w:rsidRPr="00BA296B">
        <w:rPr>
          <w:rFonts w:asciiTheme="majorHAnsi" w:eastAsia="Calibri" w:hAnsiTheme="majorHAnsi" w:cs="Tahoma"/>
          <w:b/>
          <w:sz w:val="22"/>
          <w:szCs w:val="22"/>
          <w:lang w:val="en-GB"/>
        </w:rPr>
        <w:t xml:space="preserve">E </w:t>
      </w:r>
      <w:r w:rsidRPr="00BA296B">
        <w:rPr>
          <w:rFonts w:asciiTheme="majorHAnsi" w:eastAsia="Calibri" w:hAnsiTheme="majorHAnsi" w:cs="Tahoma"/>
          <w:b/>
          <w:sz w:val="22"/>
          <w:szCs w:val="22"/>
          <w:lang w:val="en-GB"/>
        </w:rPr>
        <w:t>OF UNION</w:t>
      </w:r>
      <w:r w:rsidR="002308D5" w:rsidRPr="00BA296B">
        <w:rPr>
          <w:rFonts w:asciiTheme="majorHAnsi" w:eastAsia="Calibri" w:hAnsiTheme="majorHAnsi" w:cs="Tahoma"/>
          <w:b/>
          <w:sz w:val="22"/>
          <w:szCs w:val="22"/>
          <w:lang w:val="en-GB"/>
        </w:rPr>
        <w:t xml:space="preserve">:                              </w:t>
      </w:r>
      <w:r w:rsidRPr="00BA296B">
        <w:rPr>
          <w:rFonts w:asciiTheme="majorHAnsi" w:eastAsia="Calibri" w:hAnsiTheme="majorHAnsi" w:cs="Tahoma"/>
          <w:b/>
          <w:sz w:val="22"/>
          <w:szCs w:val="22"/>
          <w:lang w:val="en-GB"/>
        </w:rPr>
        <w:t>COUNTRY</w:t>
      </w:r>
      <w:r w:rsidR="002308D5" w:rsidRPr="00BA296B">
        <w:rPr>
          <w:rFonts w:asciiTheme="majorHAnsi" w:eastAsia="Calibri" w:hAnsiTheme="majorHAnsi" w:cs="Tahoma"/>
          <w:b/>
          <w:sz w:val="22"/>
          <w:szCs w:val="22"/>
          <w:lang w:val="en-GB"/>
        </w:rPr>
        <w:t>:</w:t>
      </w:r>
    </w:p>
    <w:p w:rsidR="002308D5" w:rsidRPr="00BA296B" w:rsidRDefault="002308D5">
      <w:pPr>
        <w:rPr>
          <w:rFonts w:asciiTheme="majorHAnsi" w:eastAsia="Calibri" w:hAnsiTheme="majorHAnsi" w:cs="Tahoma"/>
          <w:sz w:val="22"/>
          <w:szCs w:val="22"/>
          <w:lang w:val="en-GB"/>
        </w:rPr>
      </w:pPr>
    </w:p>
    <w:p w:rsidR="0019452B" w:rsidRPr="00BA296B" w:rsidRDefault="0019452B">
      <w:pPr>
        <w:rPr>
          <w:rFonts w:asciiTheme="majorHAnsi" w:hAnsiTheme="majorHAnsi"/>
          <w:sz w:val="22"/>
          <w:szCs w:val="22"/>
          <w:lang w:val="en-GB"/>
        </w:rPr>
      </w:pPr>
    </w:p>
    <w:sectPr w:rsidR="0019452B" w:rsidRPr="00BA296B" w:rsidSect="0019452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2B"/>
    <w:rsid w:val="0019452B"/>
    <w:rsid w:val="002308D5"/>
    <w:rsid w:val="00312194"/>
    <w:rsid w:val="00506505"/>
    <w:rsid w:val="00942A1C"/>
    <w:rsid w:val="0095011D"/>
    <w:rsid w:val="00A00F2C"/>
    <w:rsid w:val="00BA296B"/>
    <w:rsid w:val="00BD413F"/>
    <w:rsid w:val="00E50740"/>
    <w:rsid w:val="00F50EBA"/>
    <w:rsid w:val="00F65F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90035-4818-4C1E-83AA-5FE5385C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0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2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ozco@secretariaprivada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Clarisse Héronneaud-Mansouri</cp:lastModifiedBy>
  <cp:revision>3</cp:revision>
  <cp:lastPrinted>2015-03-24T10:02:00Z</cp:lastPrinted>
  <dcterms:created xsi:type="dcterms:W3CDTF">2015-03-24T10:29:00Z</dcterms:created>
  <dcterms:modified xsi:type="dcterms:W3CDTF">2015-03-24T16:23:00Z</dcterms:modified>
</cp:coreProperties>
</file>